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F6" w:rsidRPr="00EF637D" w:rsidRDefault="00B530F6" w:rsidP="00B5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3744"/>
      </w:tblGrid>
      <w:tr w:rsidR="00B530F6" w:rsidRPr="00EF637D" w:rsidTr="00C3707D">
        <w:trPr>
          <w:trHeight w:val="272"/>
          <w:jc w:val="center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530F6" w:rsidRPr="00EF637D" w:rsidRDefault="00B530F6" w:rsidP="00C3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>Assets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530F6" w:rsidRPr="00EF637D" w:rsidRDefault="00B530F6" w:rsidP="00C3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>Liabilities</w:t>
            </w:r>
          </w:p>
        </w:tc>
      </w:tr>
      <w:tr w:rsidR="00B530F6" w:rsidRPr="00EF637D" w:rsidTr="00C3707D">
        <w:trPr>
          <w:trHeight w:val="1199"/>
          <w:jc w:val="center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530F6" w:rsidRPr="00EF637D" w:rsidRDefault="00B530F6" w:rsidP="00C37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F637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Treasury securities </w:t>
            </w:r>
          </w:p>
          <w:p w:rsidR="00B530F6" w:rsidRPr="00EF637D" w:rsidRDefault="00B530F6" w:rsidP="00C37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530F6" w:rsidRPr="00EF637D" w:rsidRDefault="00B530F6" w:rsidP="00C37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EF637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>: CB monetary instruments held by banks and other domestic non-federal sectors</w:t>
            </w:r>
          </w:p>
          <w:p w:rsidR="00B530F6" w:rsidRPr="00EF637D" w:rsidRDefault="00B530F6" w:rsidP="00C37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EF637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F637D">
              <w:rPr>
                <w:rFonts w:ascii="Times New Roman" w:hAnsi="Times New Roman" w:cs="Times New Roman"/>
                <w:bCs/>
                <w:sz w:val="24"/>
                <w:szCs w:val="24"/>
              </w:rPr>
              <w:t>: CB monetary instruments held by the Treasury</w:t>
            </w:r>
          </w:p>
        </w:tc>
      </w:tr>
    </w:tbl>
    <w:p w:rsidR="00B530F6" w:rsidRPr="00EF637D" w:rsidRDefault="00B530F6" w:rsidP="00B5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Figure 1 Simplified Balance Sheet of a Central Bank.</w:t>
      </w:r>
    </w:p>
    <w:p w:rsidR="00B530F6" w:rsidRPr="00EF637D" w:rsidRDefault="00B530F6" w:rsidP="00B530F6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0D53DF" wp14:editId="425767A8">
                <wp:simplePos x="0" y="0"/>
                <wp:positionH relativeFrom="margin">
                  <wp:align>center</wp:align>
                </wp:positionH>
                <wp:positionV relativeFrom="paragraph">
                  <wp:posOffset>2911</wp:posOffset>
                </wp:positionV>
                <wp:extent cx="3176286" cy="2325411"/>
                <wp:effectExtent l="0" t="0" r="2413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286" cy="2325411"/>
                          <a:chOff x="0" y="0"/>
                          <a:chExt cx="3176286" cy="2325411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409889" y="0"/>
                            <a:ext cx="41656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0F6" w:rsidRDefault="00B530F6" w:rsidP="00B530F6">
                              <w:r>
                                <w:t>OLR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94593"/>
                            <a:ext cx="3176286" cy="2230818"/>
                            <a:chOff x="0" y="0"/>
                            <a:chExt cx="3176286" cy="2230818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10510" y="241693"/>
                              <a:ext cx="87693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0F6" w:rsidRDefault="00B530F6" w:rsidP="00B530F6">
                                <w:r>
                                  <w:t>Penalty rate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0" y="1355583"/>
                              <a:ext cx="90360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0F6" w:rsidRDefault="00B530F6" w:rsidP="00B530F6">
                                <w:r>
                                  <w:t>Reserve rate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1018" y="798639"/>
                              <a:ext cx="86423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0F6" w:rsidRDefault="00B530F6" w:rsidP="00B530F6">
                                <w:r>
                                  <w:t>OLR</w:t>
                                </w:r>
                                <w:r>
                                  <w:rPr>
                                    <w:vertAlign w:val="superscript"/>
                                  </w:rPr>
                                  <w:t>*</w:t>
                                </w:r>
                                <w:r w:rsidRPr="00150E7E">
                                  <w:t xml:space="preserve"> </w:t>
                                </w:r>
                                <w:r>
                                  <w:t>= OLR</w:t>
                                </w:r>
                                <w:r>
                                  <w:rPr>
                                    <w:vertAlign w:val="superscript"/>
                                  </w:rPr>
                                  <w:t>T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910856" y="1964753"/>
                              <a:ext cx="26543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0F6" w:rsidRDefault="00B530F6" w:rsidP="00B530F6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670896" y="1964645"/>
                              <a:ext cx="34099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0F6" w:rsidRPr="00150E7E" w:rsidRDefault="00B530F6" w:rsidP="00B530F6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 xml:space="preserve"> R</w:t>
                                </w:r>
                                <w:r>
                                  <w:rPr>
                                    <w:vertAlign w:val="superscript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784520" y="1365662"/>
                              <a:ext cx="34353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0F6" w:rsidRPr="00150E7E" w:rsidRDefault="00B530F6" w:rsidP="00B530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 xml:space="preserve"> R</w:t>
                                </w:r>
                                <w:r>
                                  <w:rPr>
                                    <w:vertAlign w:val="subscript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795028" y="231089"/>
                              <a:ext cx="33147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0F6" w:rsidRPr="00150E7E" w:rsidRDefault="00B530F6" w:rsidP="00B530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830318" y="0"/>
                              <a:ext cx="2267585" cy="2000954"/>
                              <a:chOff x="0" y="0"/>
                              <a:chExt cx="2267585" cy="2000954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267585" cy="2000954"/>
                                <a:chOff x="0" y="0"/>
                                <a:chExt cx="2267585" cy="2000954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0"/>
                                  <a:ext cx="2267585" cy="2000954"/>
                                  <a:chOff x="0" y="0"/>
                                  <a:chExt cx="2267585" cy="2000954"/>
                                </a:xfrm>
                              </wpg:grpSpPr>
                              <wps:wsp>
                                <wps:cNvPr id="1" name="Straight Arrow Connector 1"/>
                                <wps:cNvCnPr/>
                                <wps:spPr>
                                  <a:xfrm flipV="1">
                                    <a:off x="4238" y="0"/>
                                    <a:ext cx="9144" cy="199339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Arrow Connector 4"/>
                                <wps:cNvCnPr/>
                                <wps:spPr>
                                  <a:xfrm rot="5400000" flipV="1">
                                    <a:off x="1129348" y="862716"/>
                                    <a:ext cx="8890" cy="22675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4238" y="1518450"/>
                                    <a:ext cx="1021441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12190" y="389613"/>
                                    <a:ext cx="69913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1348009" y="1518699"/>
                                    <a:ext cx="69971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1033528" y="389538"/>
                                    <a:ext cx="102203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711904" y="389613"/>
                                    <a:ext cx="644056" cy="112908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1024611" y="389464"/>
                                    <a:ext cx="12467" cy="11289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7829" y="954156"/>
                                  <a:ext cx="1005840" cy="91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" name="Straight Connector 24"/>
                            <wps:cNvCnPr/>
                            <wps:spPr>
                              <a:xfrm rot="5400000">
                                <a:off x="504495" y="1460939"/>
                                <a:ext cx="1042416" cy="91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0D53DF" id="Group 27" o:spid="_x0000_s1026" style="position:absolute;margin-left:0;margin-top:.25pt;width:250.1pt;height:183.1pt;z-index:251659264;mso-position-horizontal:center;mso-position-horizontal-relative:margin" coordsize="31762,2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4098;width:4166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:rsidR="00B530F6" w:rsidRDefault="00B530F6" w:rsidP="00B530F6">
                        <w:r>
                          <w:t>OLR</w:t>
                        </w:r>
                      </w:p>
                    </w:txbxContent>
                  </v:textbox>
                </v:shape>
                <v:group id="Group 26" o:spid="_x0000_s1028" style="position:absolute;top:945;width:31762;height:22309" coordsize="31762,2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15" o:spid="_x0000_s1029" type="#_x0000_t202" style="position:absolute;left:105;top:2416;width:8769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  <v:textbox>
                      <w:txbxContent>
                        <w:p w:rsidR="00B530F6" w:rsidRDefault="00B530F6" w:rsidP="00B530F6">
                          <w:r>
                            <w:t>Penalty rate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top:13555;width:9036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  <v:textbox>
                      <w:txbxContent>
                        <w:p w:rsidR="00B530F6" w:rsidRDefault="00B530F6" w:rsidP="00B530F6">
                          <w:r>
                            <w:t>Reserve rate</w:t>
                          </w:r>
                        </w:p>
                      </w:txbxContent>
                    </v:textbox>
                  </v:shape>
                  <v:shape id="Text Box 17" o:spid="_x0000_s1031" type="#_x0000_t202" style="position:absolute;left:210;top:7986;width:8642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  <v:textbox>
                      <w:txbxContent>
                        <w:p w:rsidR="00B530F6" w:rsidRDefault="00B530F6" w:rsidP="00B530F6">
                          <w:r>
                            <w:t>OLR</w:t>
                          </w:r>
                          <w:r>
                            <w:rPr>
                              <w:vertAlign w:val="superscript"/>
                            </w:rPr>
                            <w:t>*</w:t>
                          </w:r>
                          <w:r w:rsidRPr="00150E7E">
                            <w:t xml:space="preserve"> </w:t>
                          </w:r>
                          <w:r>
                            <w:t>= OLR</w:t>
                          </w:r>
                          <w:r>
                            <w:rPr>
                              <w:vertAlign w:val="superscript"/>
                            </w:rPr>
                            <w:t>T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19" o:spid="_x0000_s1032" type="#_x0000_t202" style="position:absolute;left:29108;top:19647;width:2654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  <v:textbox>
                      <w:txbxContent>
                        <w:p w:rsidR="00B530F6" w:rsidRDefault="00B530F6" w:rsidP="00B530F6">
                          <w:r>
                            <w:t>R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16708;top:19646;width:3410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<v:textbox>
                      <w:txbxContent>
                        <w:p w:rsidR="00B530F6" w:rsidRPr="00150E7E" w:rsidRDefault="00B530F6" w:rsidP="00B530F6">
                          <w:pPr>
                            <w:rPr>
                              <w:vertAlign w:val="superscript"/>
                            </w:rPr>
                          </w:pPr>
                          <w:r>
                            <w:t xml:space="preserve"> R</w:t>
                          </w:r>
                          <w:r>
                            <w:rPr>
                              <w:vertAlign w:val="superscript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left:27845;top:13656;width:343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<v:textbox>
                      <w:txbxContent>
                        <w:p w:rsidR="00B530F6" w:rsidRPr="00150E7E" w:rsidRDefault="00B530F6" w:rsidP="00B530F6">
                          <w:pPr>
                            <w:rPr>
                              <w:vertAlign w:val="subscript"/>
                            </w:rPr>
                          </w:pPr>
                          <w:r>
                            <w:t xml:space="preserve"> R</w:t>
                          </w:r>
                          <w:r>
                            <w:rPr>
                              <w:vertAlign w:val="subscript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3" o:spid="_x0000_s1035" type="#_x0000_t202" style="position:absolute;left:27950;top:2310;width:3314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<v:textbox>
                      <w:txbxContent>
                        <w:p w:rsidR="00B530F6" w:rsidRPr="00150E7E" w:rsidRDefault="00B530F6" w:rsidP="00B530F6">
                          <w:pPr>
                            <w:rPr>
                              <w:vertAlign w:val="subscript"/>
                            </w:rPr>
                          </w:pPr>
                          <w:r>
                            <w:t xml:space="preserve"> </w:t>
                          </w:r>
                          <w:proofErr w:type="spellStart"/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s</w:t>
                          </w:r>
                          <w:proofErr w:type="spellEnd"/>
                        </w:p>
                      </w:txbxContent>
                    </v:textbox>
                  </v:shape>
                  <v:group id="Group 25" o:spid="_x0000_s1036" style="position:absolute;left:8303;width:22676;height:20009" coordsize="22675,2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14" o:spid="_x0000_s1037" style="position:absolute;width:22675;height:20009" coordsize="22675,2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12" o:spid="_x0000_s1038" style="position:absolute;width:22675;height:20009" coordsize="22675,2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" o:spid="_x0000_s1039" type="#_x0000_t32" style="position:absolute;left:42;width:91;height:199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" strokecolor="black [3213]" strokeweight=".5pt">
                          <v:stroke endarrow="block" joinstyle="miter"/>
                        </v:shape>
                        <v:shape id="Straight Arrow Connector 4" o:spid="_x0000_s1040" type="#_x0000_t32" style="position:absolute;left:11293;top:8627;width:89;height:2267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" strokecolor="black [3213]" strokeweight=".5pt">
                          <v:stroke endarrow="block" joinstyle="miter"/>
                        </v:shape>
                        <v:line id="Straight Connector 5" o:spid="_x0000_s1041" style="position:absolute;visibility:visible;mso-wrap-style:square" from="42,15184" to="10256,1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        <v:stroke joinstyle="miter"/>
                        </v:line>
                        <v:line id="Straight Connector 6" o:spid="_x0000_s1042" style="position:absolute;visibility:visible;mso-wrap-style:square" from="121,3896" to="7113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  <v:stroke joinstyle="miter"/>
                        </v:line>
                        <v:line id="Straight Connector 7" o:spid="_x0000_s1043" style="position:absolute;visibility:visible;mso-wrap-style:square" from="13480,15186" to="20477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        <v:stroke joinstyle="miter"/>
                        </v:line>
                        <v:line id="Straight Connector 8" o:spid="_x0000_s1044" style="position:absolute;visibility:visible;mso-wrap-style:square" from="10335,3895" to="20555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      <v:stroke joinstyle="miter"/>
                        </v:line>
                        <v:line id="Straight Connector 10" o:spid="_x0000_s1045" style="position:absolute;visibility:visible;mso-wrap-style:square" from="7119,3896" to="13559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      <v:stroke joinstyle="miter"/>
                        </v:line>
                        <v:line id="Straight Connector 11" o:spid="_x0000_s1046" style="position:absolute;flip:y;visibility:visible;mso-wrap-style:square" from="10246,3894" to="10370,1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        <v:stroke joinstyle="miter"/>
                        </v:line>
                      </v:group>
                      <v:line id="Straight Connector 13" o:spid="_x0000_s1047" style="position:absolute;visibility:visible;mso-wrap-style:square" from="278,9541" to="10336,9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" strokecolor="black [3213]" strokeweight=".5pt">
                        <v:stroke dashstyle="dash" joinstyle="miter"/>
                      </v:line>
                    </v:group>
                    <v:line id="Straight Connector 24" o:spid="_x0000_s1048" style="position:absolute;rotation:90;visibility:visible;mso-wrap-style:square" from="5045,14609" to="15469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" strokecolor="black [3213]" strokeweight=".5pt">
                      <v:stroke dashstyle="dash"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Figure 2 Corridor Policy</w:t>
      </w: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30631C" wp14:editId="1157032A">
                <wp:simplePos x="0" y="0"/>
                <wp:positionH relativeFrom="column">
                  <wp:posOffset>1364776</wp:posOffset>
                </wp:positionH>
                <wp:positionV relativeFrom="paragraph">
                  <wp:posOffset>9923</wp:posOffset>
                </wp:positionV>
                <wp:extent cx="3185795" cy="2329815"/>
                <wp:effectExtent l="57150" t="0" r="0" b="895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795" cy="2329815"/>
                          <a:chOff x="0" y="0"/>
                          <a:chExt cx="3185795" cy="232981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185795" cy="2329815"/>
                            <a:chOff x="0" y="0"/>
                            <a:chExt cx="3185795" cy="2329815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>
                              <a:off x="851706" y="1424840"/>
                              <a:ext cx="1243584" cy="914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 rot="5400000">
                              <a:off x="1756962" y="1763168"/>
                              <a:ext cx="667512" cy="914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5" name="Group 65"/>
                          <wpg:cNvGrpSpPr/>
                          <wpg:grpSpPr>
                            <a:xfrm>
                              <a:off x="0" y="0"/>
                              <a:ext cx="3185795" cy="2329815"/>
                              <a:chOff x="-5715" y="0"/>
                              <a:chExt cx="3185795" cy="2329815"/>
                            </a:xfrm>
                          </wpg:grpSpPr>
                          <wps:wsp>
                            <wps:cNvPr id="36" name="Text Box 36"/>
                            <wps:cNvSpPr txBox="1"/>
                            <wps:spPr>
                              <a:xfrm>
                                <a:off x="2787650" y="1460500"/>
                                <a:ext cx="34353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0F6" w:rsidRPr="00150E7E" w:rsidRDefault="00B530F6" w:rsidP="00B530F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 xml:space="preserve"> 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4" name="Group 64"/>
                            <wpg:cNvGrpSpPr/>
                            <wpg:grpSpPr>
                              <a:xfrm>
                                <a:off x="-5715" y="0"/>
                                <a:ext cx="3185795" cy="2329815"/>
                                <a:chOff x="-5715" y="0"/>
                                <a:chExt cx="3185795" cy="2329815"/>
                              </a:xfrm>
                            </wpg:grpSpPr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2794000" y="323850"/>
                                  <a:ext cx="33147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530F6" w:rsidRPr="00150E7E" w:rsidRDefault="00B530F6" w:rsidP="00B530F6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R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5715" y="0"/>
                                  <a:ext cx="3185795" cy="2329815"/>
                                  <a:chOff x="-5715" y="0"/>
                                  <a:chExt cx="3185795" cy="2329815"/>
                                </a:xfrm>
                              </wpg:grpSpPr>
                              <wps:wsp>
                                <wps:cNvPr id="35" name="Text Box 35"/>
                                <wps:cNvSpPr txBox="1"/>
                                <wps:spPr>
                                  <a:xfrm>
                                    <a:off x="1706160" y="2063750"/>
                                    <a:ext cx="58293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30F6" w:rsidRPr="008228CB" w:rsidRDefault="00B530F6" w:rsidP="00B530F6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Start"/>
                                      <w:r>
                                        <w:rPr>
                                          <w:vertAlign w:val="superscript"/>
                                        </w:rPr>
                                        <w:t>*</w:t>
                                      </w:r>
                                      <w:r w:rsidR="00F92185">
                                        <w:t xml:space="preserve">  R</w:t>
                                      </w:r>
                                      <w:r w:rsidR="00F92185"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proofErr w:type="gramEnd"/>
                                      <w:r w:rsidR="00F92185">
                                        <w:rPr>
                                          <w:vertAlign w:val="superscript"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-5715" y="0"/>
                                    <a:ext cx="3185795" cy="2323465"/>
                                    <a:chOff x="-5715" y="0"/>
                                    <a:chExt cx="3185795" cy="2323465"/>
                                  </a:xfrm>
                                </wpg:grpSpPr>
                                <wps:wsp>
                                  <wps:cNvPr id="29" name="Text Box 29"/>
                                  <wps:cNvSpPr txBox="1"/>
                                  <wps:spPr>
                                    <a:xfrm>
                                      <a:off x="412750" y="0"/>
                                      <a:ext cx="41656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530F6" w:rsidRDefault="00B530F6" w:rsidP="00B530F6">
                                        <w:r>
                                          <w:t>OLR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Text Box 31"/>
                                  <wps:cNvSpPr txBox="1"/>
                                  <wps:spPr>
                                    <a:xfrm>
                                      <a:off x="12700" y="336550"/>
                                      <a:ext cx="87693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530F6" w:rsidRDefault="00B530F6" w:rsidP="00B530F6">
                                        <w:r>
                                          <w:t>Penalty rate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Text Box 33"/>
                                  <wps:cNvSpPr txBox="1"/>
                                  <wps:spPr>
                                    <a:xfrm>
                                      <a:off x="-5715" y="908930"/>
                                      <a:ext cx="9093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530F6" w:rsidRDefault="00B530F6" w:rsidP="00B530F6">
                                        <w:r>
                                          <w:t>OLR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*</w:t>
                                        </w:r>
                                        <w:r>
                                          <w:t xml:space="preserve"> = OLR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T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Text Box 32"/>
                                  <wps:cNvSpPr txBox="1"/>
                                  <wps:spPr>
                                    <a:xfrm>
                                      <a:off x="0" y="1447800"/>
                                      <a:ext cx="90360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530F6" w:rsidRDefault="00B530F6" w:rsidP="00B530F6">
                                        <w:r>
                                          <w:t>Reserve rate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Text Box 34"/>
                                  <wps:cNvSpPr txBox="1"/>
                                  <wps:spPr>
                                    <a:xfrm>
                                      <a:off x="2914650" y="2057400"/>
                                      <a:ext cx="26543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530F6" w:rsidRDefault="00B530F6" w:rsidP="00B530F6">
                                        <w: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1" name="Group 61"/>
                                  <wpg:cNvGrpSpPr/>
                                  <wpg:grpSpPr>
                                    <a:xfrm>
                                      <a:off x="831850" y="95250"/>
                                      <a:ext cx="2267585" cy="2001838"/>
                                      <a:chOff x="0" y="0"/>
                                      <a:chExt cx="2267585" cy="2001838"/>
                                    </a:xfrm>
                                  </wpg:grpSpPr>
                                  <wps:wsp>
                                    <wps:cNvPr id="41" name="Straight Arrow Connector 41"/>
                                    <wps:cNvCnPr/>
                                    <wps:spPr>
                                      <a:xfrm flipV="1">
                                        <a:off x="5398" y="0"/>
                                        <a:ext cx="9144" cy="199339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" name="Straight Arrow Connector 42"/>
                                    <wps:cNvCnPr/>
                                    <wps:spPr>
                                      <a:xfrm rot="5400000" flipV="1">
                                        <a:off x="1129348" y="863600"/>
                                        <a:ext cx="8890" cy="226758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" name="Straight Connector 44"/>
                                    <wps:cNvCnPr/>
                                    <wps:spPr>
                                      <a:xfrm>
                                        <a:off x="11748" y="387350"/>
                                        <a:ext cx="69913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" name="Straight Connector 46"/>
                                    <wps:cNvCnPr/>
                                    <wps:spPr>
                                      <a:xfrm>
                                        <a:off x="1271597" y="389562"/>
                                        <a:ext cx="758952" cy="9144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" name="Straight Connector 47"/>
                                    <wps:cNvCnPr/>
                                    <wps:spPr>
                                      <a:xfrm>
                                        <a:off x="710248" y="387350"/>
                                        <a:ext cx="644056" cy="112908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" name="Straight Connector 45"/>
                                    <wps:cNvCnPr/>
                                    <wps:spPr>
                                      <a:xfrm>
                                        <a:off x="1357948" y="1517650"/>
                                        <a:ext cx="688291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Straight Connector 43"/>
                                    <wps:cNvCnPr/>
                                    <wps:spPr>
                                      <a:xfrm>
                                        <a:off x="11747" y="1517650"/>
                                        <a:ext cx="1252728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" name="Straight Connector 53"/>
                                    <wps:cNvCnPr/>
                                    <wps:spPr>
                                      <a:xfrm flipV="1">
                                        <a:off x="1259316" y="387350"/>
                                        <a:ext cx="12281" cy="112808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56" name="Group 56"/>
                                    <wpg:cNvGrpSpPr/>
                                    <wpg:grpSpPr>
                                      <a:xfrm>
                                        <a:off x="1026406" y="389562"/>
                                        <a:ext cx="232056" cy="1126700"/>
                                        <a:chOff x="671120" y="2201"/>
                                        <a:chExt cx="229665" cy="1121154"/>
                                      </a:xfrm>
                                    </wpg:grpSpPr>
                                    <wps:wsp>
                                      <wps:cNvPr id="48" name="Straight Connector 48"/>
                                      <wps:cNvCnPr/>
                                      <wps:spPr>
                                        <a:xfrm flipV="1">
                                          <a:off x="671120" y="2201"/>
                                          <a:ext cx="21520" cy="1121154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5" name="Straight Connector 55"/>
                                      <wps:cNvCnPr/>
                                      <wps:spPr>
                                        <a:xfrm>
                                          <a:off x="692640" y="2201"/>
                                          <a:ext cx="2081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7" name="Text Box 57"/>
                                  <wps:cNvSpPr txBox="1"/>
                                  <wps:spPr>
                                    <a:xfrm>
                                      <a:off x="443959" y="1273411"/>
                                      <a:ext cx="50609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530F6" w:rsidRDefault="00B530F6" w:rsidP="00B530F6">
                                        <w:r>
                                          <w:t>OLR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*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2" name="Straight Connector 2"/>
                          <wps:cNvCnPr/>
                          <wps:spPr>
                            <a:xfrm rot="5400000" flipV="1">
                              <a:off x="1613780" y="1844644"/>
                              <a:ext cx="495568" cy="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 flipH="1">
                              <a:off x="1820751" y="2323330"/>
                              <a:ext cx="27613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 flipV="1">
                              <a:off x="27842" y="1047750"/>
                              <a:ext cx="5715" cy="3530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Straight Connector 9"/>
                        <wps:cNvCnPr/>
                        <wps:spPr>
                          <a:xfrm>
                            <a:off x="850900" y="1047750"/>
                            <a:ext cx="10228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0631C" id="Group 28" o:spid="_x0000_s1049" style="position:absolute;margin-left:107.45pt;margin-top:.8pt;width:250.85pt;height:183.45pt;z-index:251660288;mso-height-relative:margin" coordsize="31857,2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">
                <v:group id="Group 30" o:spid="_x0000_s1050" style="position:absolute;width:31857;height:23298" coordsize="31857,2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49" o:spid="_x0000_s1051" style="position:absolute;visibility:visible;mso-wrap-style:square" from="8517,14248" to="20952,1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" strokecolor="black [3213]" strokeweight=".5pt">
                    <v:stroke dashstyle="dash" joinstyle="miter"/>
                  </v:line>
                  <v:line id="Straight Connector 50" o:spid="_x0000_s1052" style="position:absolute;rotation:90;visibility:visible;mso-wrap-style:square" from="17569,17631" to="24244,1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" strokecolor="black [3213]" strokeweight=".5pt">
                    <v:stroke dashstyle="dash" joinstyle="miter"/>
                  </v:line>
                  <v:group id="Group 65" o:spid="_x0000_s1053" style="position:absolute;width:31857;height:23298" coordorigin="-57" coordsize="31857,2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Text Box 36" o:spid="_x0000_s1054" type="#_x0000_t202" style="position:absolute;left:27876;top:14605;width:343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      <v:textbox>
                        <w:txbxContent>
                          <w:p w:rsidR="00B530F6" w:rsidRPr="00150E7E" w:rsidRDefault="00B530F6" w:rsidP="00B530F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R</w:t>
                            </w:r>
                            <w:r>
                              <w:rPr>
                                <w:vertAlign w:val="subscript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group id="Group 64" o:spid="_x0000_s1055" style="position:absolute;left:-57;width:31857;height:23298" coordorigin="-57" coordsize="31857,2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Text Box 37" o:spid="_x0000_s1056" type="#_x0000_t202" style="position:absolute;left:27940;top:3238;width:3314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      <v:textbox>
                          <w:txbxContent>
                            <w:p w:rsidR="00B530F6" w:rsidRPr="00150E7E" w:rsidRDefault="00B530F6" w:rsidP="00B530F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63" o:spid="_x0000_s1057" style="position:absolute;left:-57;width:31857;height:23298" coordorigin="-57" coordsize="31857,2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Text Box 35" o:spid="_x0000_s1058" type="#_x0000_t202" style="position:absolute;left:17061;top:20637;width:5829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        <v:textbox>
                            <w:txbxContent>
                              <w:p w:rsidR="00B530F6" w:rsidRPr="008228CB" w:rsidRDefault="00B530F6" w:rsidP="00B530F6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vertAlign w:val="superscript"/>
                                  </w:rPr>
                                  <w:t>*</w:t>
                                </w:r>
                                <w:r w:rsidR="00F92185">
                                  <w:t xml:space="preserve">  R</w:t>
                                </w:r>
                                <w:r w:rsidR="00F92185">
                                  <w:rPr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  <w:r w:rsidR="00F92185">
                                  <w:rPr>
                                    <w:vertAlign w:val="superscript"/>
                                  </w:rPr>
                                  <w:t>*</w:t>
                                </w:r>
                              </w:p>
                            </w:txbxContent>
                          </v:textbox>
                        </v:shape>
                        <v:group id="Group 62" o:spid="_x0000_s1059" style="position:absolute;left:-57;width:31857;height:23234" coordorigin="-57" coordsize="31857,2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Text Box 29" o:spid="_x0000_s1060" type="#_x0000_t202" style="position:absolute;left:4127;width:4166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          <v:textbox>
                              <w:txbxContent>
                                <w:p w:rsidR="00B530F6" w:rsidRDefault="00B530F6" w:rsidP="00B530F6">
                                  <w:r>
                                    <w:t>OLR</w:t>
                                  </w:r>
                                </w:p>
                              </w:txbxContent>
                            </v:textbox>
                          </v:shape>
                          <v:shape id="Text Box 31" o:spid="_x0000_s1061" type="#_x0000_t202" style="position:absolute;left:127;top:3365;width:8769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          <v:textbox>
                              <w:txbxContent>
                                <w:p w:rsidR="00B530F6" w:rsidRDefault="00B530F6" w:rsidP="00B530F6">
                                  <w:r>
                                    <w:t>Penalty rate</w:t>
                                  </w:r>
                                </w:p>
                              </w:txbxContent>
                            </v:textbox>
                          </v:shape>
                          <v:shape id="Text Box 33" o:spid="_x0000_s1062" type="#_x0000_t202" style="position:absolute;left:-57;top:9089;width:9093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          <v:textbox>
                              <w:txbxContent>
                                <w:p w:rsidR="00B530F6" w:rsidRDefault="00B530F6" w:rsidP="00B530F6">
                                  <w:r>
                                    <w:t>OLR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t xml:space="preserve"> = OLR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63" type="#_x0000_t202" style="position:absolute;top:14478;width:9036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          <v:textbox>
                              <w:txbxContent>
                                <w:p w:rsidR="00B530F6" w:rsidRDefault="00B530F6" w:rsidP="00B530F6">
                                  <w:r>
                                    <w:t>Reserve rate</w:t>
                                  </w:r>
                                </w:p>
                              </w:txbxContent>
                            </v:textbox>
                          </v:shape>
                          <v:shape id="Text Box 34" o:spid="_x0000_s1064" type="#_x0000_t202" style="position:absolute;left:29146;top:20574;width:2654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pQ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pCLpQxQAAANsAAAAP&#10;AAAAAAAAAAAAAAAAAAcCAABkcnMvZG93bnJldi54bWxQSwUGAAAAAAMAAwC3AAAA+QIAAAAA&#10;" filled="f" stroked="f" strokeweight=".5pt">
                            <v:textbox>
                              <w:txbxContent>
                                <w:p w:rsidR="00B530F6" w:rsidRDefault="00B530F6" w:rsidP="00B530F6">
                                  <w: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group id="Group 61" o:spid="_x0000_s1065" style="position:absolute;left:8318;top:952;width:22676;height:20018" coordsize="22675,2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<v:shape id="Straight Arrow Connector 41" o:spid="_x0000_s1066" type="#_x0000_t32" style="position:absolute;left:53;width:92;height:199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55wwAAANsAAAAPAAAAZHJzL2Rvd25yZXYueG1sRI/disIw&#10;FITvBd8hHGFvRBNlUa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jzeOecMAAADbAAAADwAA&#10;AAAAAAAAAAAAAAAHAgAAZHJzL2Rvd25yZXYueG1sUEsFBgAAAAADAAMAtwAAAPcCAAAAAA==&#10;" strokecolor="black [3213]" strokeweight=".5pt">
                              <v:stroke endarrow="block" joinstyle="miter"/>
                            </v:shape>
                            <v:shape id="Straight Arrow Connector 42" o:spid="_x0000_s1067" type="#_x0000_t32" style="position:absolute;left:11293;top:8636;width:89;height:2267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" strokecolor="black [3213]" strokeweight=".5pt">
                              <v:stroke endarrow="block" joinstyle="miter"/>
                            </v:shape>
                            <v:line id="Straight Connector 44" o:spid="_x0000_s1068" style="position:absolute;visibility:visible;mso-wrap-style:square" from="117,3873" to="7108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            <v:stroke joinstyle="miter"/>
                            </v:line>
                            <v:line id="Straight Connector 46" o:spid="_x0000_s1069" style="position:absolute;visibility:visible;mso-wrap-style:square" from="12715,3895" to="20305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            <v:stroke joinstyle="miter"/>
                            </v:line>
                            <v:line id="Straight Connector 47" o:spid="_x0000_s1070" style="position:absolute;visibility:visible;mso-wrap-style:square" from="7102,3873" to="13543,1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            <v:stroke joinstyle="miter"/>
                            </v:line>
                            <v:line id="Straight Connector 45" o:spid="_x0000_s1071" style="position:absolute;visibility:visible;mso-wrap-style:square" from="13579,15176" to="20462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          <v:stroke joinstyle="miter"/>
                            </v:line>
                            <v:line id="Straight Connector 43" o:spid="_x0000_s1072" style="position:absolute;visibility:visible;mso-wrap-style:square" from="117,15176" to="12644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            <v:stroke joinstyle="miter"/>
                            </v:line>
                            <v:line id="Straight Connector 53" o:spid="_x0000_s1073" style="position:absolute;flip:y;visibility:visible;mso-wrap-style:square" from="12593,3873" to="12715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JnxAAAANsAAAAPAAAAZHJzL2Rvd25yZXYueG1sRI9PawIx&#10;FMTvgt8hPMGbZttSka1ZKQu2HnqpLeLxsXnunyYvSxJ19dM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IUZQmfEAAAA2wAAAA8A&#10;AAAAAAAAAAAAAAAABwIAAGRycy9kb3ducmV2LnhtbFBLBQYAAAAAAwADALcAAAD4AgAAAAA=&#10;" strokecolor="black [3213]" strokeweight=".5pt">
                              <v:stroke joinstyle="miter"/>
                            </v:line>
                            <v:group id="Group 56" o:spid="_x0000_s1074" style="position:absolute;left:10264;top:3895;width:2320;height:11267" coordorigin="6711,22" coordsize="2296,1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<v:line id="Straight Connector 48" o:spid="_x0000_s1075" style="position:absolute;flip:y;visibility:visible;mso-wrap-style:square" from="6711,22" to="6926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" strokecolor="#bfbfbf [2412]">
                                <v:stroke joinstyle="miter"/>
                              </v:line>
                              <v:line id="Straight Connector 55" o:spid="_x0000_s1076" style="position:absolute;visibility:visible;mso-wrap-style:square" from="6926,22" to="9007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" strokecolor="#bfbfbf [2412]">
                                <v:stroke joinstyle="miter"/>
                              </v:line>
                            </v:group>
                          </v:group>
                          <v:shape id="Text Box 57" o:spid="_x0000_s1077" type="#_x0000_t202" style="position:absolute;left:4439;top:12734;width:5061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          <v:textbox>
                              <w:txbxContent>
                                <w:p w:rsidR="00B530F6" w:rsidRDefault="00B530F6" w:rsidP="00B530F6">
                                  <w:r>
                                    <w:t>OLR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line id="Straight Connector 2" o:spid="_x0000_s1078" style="position:absolute;rotation:-90;flip:y;visibility:visible;mso-wrap-style:square" from="16137,18446" to="21093,1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" strokecolor="#bfbfbf [2412]" strokeweight=".5pt">
                    <v:stroke dashstyle="dash" joinstyle="miter"/>
                  </v:line>
                  <v:shape id="Straight Arrow Connector 3" o:spid="_x0000_s1079" type="#_x0000_t32" style="position:absolute;left:18207;top:23233;width:2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" strokecolor="black [3213]" strokeweight=".5pt">
                    <v:stroke startarrow="open" startarrowwidth="narrow" startarrowlength="short" endarrowwidth="narrow" endarrowlength="short" joinstyle="miter"/>
                  </v:shape>
                  <v:shape id="Straight Arrow Connector 20" o:spid="_x0000_s1080" type="#_x0000_t32" style="position:absolute;left:278;top:10477;width:57;height:3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" strokecolor="black [3213]" strokeweight=".5pt">
                    <v:stroke startarrow="open" startarrowwidth="narrow" startarrowlength="short" endarrowwidth="narrow" endarrowlength="short" joinstyle="miter"/>
                  </v:shape>
                </v:group>
                <v:line id="Straight Connector 9" o:spid="_x0000_s1081" style="position:absolute;visibility:visible;mso-wrap-style:square" from="8509,10477" to="18737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" strokecolor="#a5a5a5 [2092]" strokeweight=".5pt">
                  <v:stroke dashstyle="dash" joinstyle="miter"/>
                </v:line>
              </v:group>
            </w:pict>
          </mc:Fallback>
        </mc:AlternateContent>
      </w: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0F6" w:rsidRPr="00EF637D" w:rsidRDefault="00B530F6" w:rsidP="00B530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 xml:space="preserve">Figure 3. Impact of a net </w:t>
      </w:r>
      <w:r w:rsidR="00F92185">
        <w:rPr>
          <w:rFonts w:ascii="Times New Roman" w:hAnsi="Times New Roman" w:cs="Times New Roman"/>
          <w:sz w:val="24"/>
          <w:szCs w:val="24"/>
        </w:rPr>
        <w:t>injection</w:t>
      </w:r>
      <w:r w:rsidRPr="00EF637D">
        <w:rPr>
          <w:rFonts w:ascii="Times New Roman" w:hAnsi="Times New Roman" w:cs="Times New Roman"/>
          <w:sz w:val="24"/>
          <w:szCs w:val="24"/>
        </w:rPr>
        <w:t xml:space="preserve"> of reserves induced by a fiscal </w:t>
      </w:r>
      <w:r w:rsidR="00F92185">
        <w:rPr>
          <w:rFonts w:ascii="Times New Roman" w:hAnsi="Times New Roman" w:cs="Times New Roman"/>
          <w:sz w:val="24"/>
          <w:szCs w:val="24"/>
        </w:rPr>
        <w:t>deficit</w:t>
      </w:r>
    </w:p>
    <w:p w:rsidR="00B530F6" w:rsidRPr="00EF637D" w:rsidRDefault="00B530F6" w:rsidP="00B530F6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CFA" w:rsidRDefault="003E4CFA" w:rsidP="003E4CFA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9FF" w:rsidRPr="00EF637D" w:rsidRDefault="00DD49FF" w:rsidP="00DD49F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4"/>
        <w:gridCol w:w="1339"/>
        <w:gridCol w:w="1339"/>
        <w:gridCol w:w="1339"/>
        <w:gridCol w:w="1339"/>
      </w:tblGrid>
      <w:tr w:rsidR="00DD49FF" w:rsidRPr="008D389E" w:rsidTr="0024157F">
        <w:trPr>
          <w:trHeight w:val="316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Central Bank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Private Banks</w:t>
            </w:r>
          </w:p>
        </w:tc>
      </w:tr>
      <w:tr w:rsidR="00DD49FF" w:rsidRPr="008D389E" w:rsidTr="0024157F">
        <w:trPr>
          <w:trHeight w:val="316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∆Assets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∆Liabilities</w:t>
            </w:r>
          </w:p>
        </w:tc>
        <w:tc>
          <w:tcPr>
            <w:tcW w:w="13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∆Assets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∆Liabilities</w:t>
            </w:r>
          </w:p>
        </w:tc>
      </w:tr>
      <w:tr w:rsidR="00DD49FF" w:rsidRPr="008D389E" w:rsidTr="0024157F">
        <w:trPr>
          <w:trHeight w:val="595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1 (financing)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D49FF" w:rsidRPr="008D389E" w:rsidTr="0024157F">
        <w:trPr>
          <w:trHeight w:val="604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2 (spending)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–L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+L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+M</w:t>
            </w:r>
          </w:p>
        </w:tc>
      </w:tr>
      <w:tr w:rsidR="00DD49FF" w:rsidRPr="008D389E" w:rsidTr="0024157F">
        <w:trPr>
          <w:trHeight w:val="595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3 (draining)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+A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FF" w:rsidRPr="008D389E" w:rsidTr="0024157F">
        <w:trPr>
          <w:trHeight w:val="595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∆A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∆L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∆L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</w:tc>
        <w:tc>
          <w:tcPr>
            <w:tcW w:w="13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+A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+M</w:t>
            </w:r>
          </w:p>
        </w:tc>
      </w:tr>
    </w:tbl>
    <w:p w:rsidR="00DD49FF" w:rsidRDefault="00DD49FF" w:rsidP="00DD49F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Case 1: The central bank can finance the Treasury’s deficit</w:t>
      </w:r>
    </w:p>
    <w:p w:rsidR="00DD49FF" w:rsidRDefault="00DD49FF" w:rsidP="00DD49F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2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0"/>
        <w:gridCol w:w="1372"/>
        <w:gridCol w:w="1373"/>
        <w:gridCol w:w="1372"/>
        <w:gridCol w:w="1373"/>
      </w:tblGrid>
      <w:tr w:rsidR="00DD49FF" w:rsidRPr="008D389E" w:rsidTr="0024157F">
        <w:trPr>
          <w:trHeight w:val="235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Central Bank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Private Banks</w:t>
            </w:r>
          </w:p>
        </w:tc>
      </w:tr>
      <w:tr w:rsidR="00DD49FF" w:rsidRPr="008D389E" w:rsidTr="0024157F">
        <w:trPr>
          <w:trHeight w:val="280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∆Assets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∆Liabilities</w:t>
            </w:r>
          </w:p>
        </w:tc>
        <w:tc>
          <w:tcPr>
            <w:tcW w:w="1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∆Assets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∆Liabilities</w:t>
            </w:r>
          </w:p>
        </w:tc>
      </w:tr>
      <w:tr w:rsidR="00DD49FF" w:rsidRPr="008D389E" w:rsidTr="0024157F">
        <w:trPr>
          <w:trHeight w:val="622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 xml:space="preserve"> (financing)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+L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–L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D49FF" w:rsidRPr="008D389E" w:rsidTr="0024157F">
        <w:trPr>
          <w:trHeight w:val="595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 xml:space="preserve"> (injecting)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–A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+L</w:t>
            </w:r>
            <w:r w:rsidRPr="008D3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FF" w:rsidRPr="008D389E" w:rsidTr="0024157F">
        <w:trPr>
          <w:trHeight w:val="6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A31988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88">
              <w:rPr>
                <w:rFonts w:ascii="Times New Roman" w:hAnsi="Times New Roman" w:cs="Times New Roman"/>
                <w:b/>
                <w:sz w:val="24"/>
                <w:szCs w:val="24"/>
              </w:rPr>
              <w:t>Final before spending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DD49FF" w:rsidRPr="008D389E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∆L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</w:tc>
        <w:tc>
          <w:tcPr>
            <w:tcW w:w="1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389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89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DD49FF" w:rsidRPr="008D389E" w:rsidTr="0024157F">
        <w:trPr>
          <w:trHeight w:val="6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(spending)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+L1</w:t>
            </w:r>
          </w:p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–L2 </w:t>
            </w:r>
          </w:p>
        </w:tc>
        <w:tc>
          <w:tcPr>
            <w:tcW w:w="1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+L1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+M</w:t>
            </w:r>
          </w:p>
        </w:tc>
      </w:tr>
      <w:tr w:rsidR="00DD49FF" w:rsidRPr="008D389E" w:rsidTr="0024157F">
        <w:trPr>
          <w:trHeight w:val="6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(draining)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–A1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–L1</w:t>
            </w:r>
          </w:p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+A1</w:t>
            </w:r>
          </w:p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–L1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49FF" w:rsidRPr="008D389E" w:rsidTr="0024157F">
        <w:trPr>
          <w:trHeight w:val="6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Final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∆A1 = 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∆L1 = 0</w:t>
            </w:r>
          </w:p>
          <w:p w:rsidR="00DD49FF" w:rsidRPr="00A241E5" w:rsidRDefault="00DD49FF" w:rsidP="0024157F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∆L2 = 0</w:t>
            </w:r>
          </w:p>
        </w:tc>
        <w:tc>
          <w:tcPr>
            <w:tcW w:w="1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∆A1 =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2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A241E5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∆M = 0</w:t>
            </w:r>
          </w:p>
        </w:tc>
      </w:tr>
    </w:tbl>
    <w:p w:rsidR="00DD49FF" w:rsidRPr="008D389E" w:rsidRDefault="00DD49FF" w:rsidP="00DD49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389E">
        <w:rPr>
          <w:rFonts w:ascii="Times New Roman" w:hAnsi="Times New Roman" w:cs="Times New Roman"/>
          <w:sz w:val="24"/>
          <w:szCs w:val="24"/>
        </w:rPr>
        <w:t xml:space="preserve">Case 2: The central </w:t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Pr="008D389E">
        <w:rPr>
          <w:rFonts w:ascii="Times New Roman" w:hAnsi="Times New Roman" w:cs="Times New Roman"/>
          <w:sz w:val="24"/>
          <w:szCs w:val="24"/>
        </w:rPr>
        <w:t>is forbidden to finance the Treasury</w:t>
      </w:r>
      <w:r>
        <w:rPr>
          <w:rFonts w:ascii="Times New Roman" w:hAnsi="Times New Roman" w:cs="Times New Roman"/>
          <w:sz w:val="24"/>
          <w:szCs w:val="24"/>
        </w:rPr>
        <w:t>’s deficit</w:t>
      </w:r>
      <w:r w:rsidRPr="008D389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389E">
        <w:rPr>
          <w:rFonts w:ascii="Times New Roman" w:hAnsi="Times New Roman" w:cs="Times New Roman"/>
          <w:sz w:val="24"/>
          <w:szCs w:val="24"/>
        </w:rPr>
        <w:t xml:space="preserve">Treasury can only </w:t>
      </w:r>
      <w:r>
        <w:rPr>
          <w:rFonts w:ascii="Times New Roman" w:hAnsi="Times New Roman" w:cs="Times New Roman"/>
          <w:sz w:val="24"/>
          <w:szCs w:val="24"/>
        </w:rPr>
        <w:t>sell</w:t>
      </w:r>
      <w:r w:rsidRPr="008D389E">
        <w:rPr>
          <w:rFonts w:ascii="Times New Roman" w:hAnsi="Times New Roman" w:cs="Times New Roman"/>
          <w:sz w:val="24"/>
          <w:szCs w:val="24"/>
        </w:rPr>
        <w:t xml:space="preserve"> securities to non-banks</w:t>
      </w:r>
    </w:p>
    <w:p w:rsidR="00DD49FF" w:rsidRPr="00EF637D" w:rsidRDefault="00DD49FF" w:rsidP="00DD49FF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386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3"/>
        <w:gridCol w:w="1153"/>
        <w:gridCol w:w="1154"/>
      </w:tblGrid>
      <w:tr w:rsidR="00DD49FF" w:rsidRPr="008D389E" w:rsidTr="0024157F">
        <w:trPr>
          <w:trHeight w:val="298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</w:p>
        </w:tc>
      </w:tr>
      <w:tr w:rsidR="00DD49FF" w:rsidRPr="008D389E" w:rsidTr="0024157F">
        <w:trPr>
          <w:trHeight w:val="280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∆Assets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∆Liabilities</w:t>
            </w:r>
          </w:p>
        </w:tc>
      </w:tr>
      <w:tr w:rsidR="00DD49FF" w:rsidRPr="008D389E" w:rsidTr="0024157F">
        <w:trPr>
          <w:trHeight w:val="406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1 (financing)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DD49FF" w:rsidRPr="008D389E" w:rsidTr="0024157F">
        <w:trPr>
          <w:trHeight w:val="703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2 (spending)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DD49FF" w:rsidRPr="008D389E" w:rsidTr="0024157F">
        <w:trPr>
          <w:trHeight w:val="712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(taxing)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49FF" w:rsidRPr="008C1369" w:rsidRDefault="00DD49FF" w:rsidP="0024157F">
            <w:pPr>
              <w:pStyle w:val="ListParagraph"/>
              <w:numPr>
                <w:ilvl w:val="0"/>
                <w:numId w:val="1"/>
              </w:numPr>
              <w:spacing w:after="0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DD49FF" w:rsidRPr="008D389E" w:rsidTr="0024157F">
        <w:trPr>
          <w:trHeight w:val="334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sz w:val="24"/>
                <w:szCs w:val="24"/>
              </w:rPr>
              <w:t>4 (redemption)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D38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DD49FF" w:rsidRPr="008D389E" w:rsidTr="0024157F">
        <w:trPr>
          <w:trHeight w:val="334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9FF" w:rsidRPr="00CA0301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49FF" w:rsidRPr="008D389E" w:rsidRDefault="00DD49FF" w:rsidP="0024157F">
            <w:pPr>
              <w:spacing w:after="0" w:line="240" w:lineRule="auto"/>
              <w:ind w:left="-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∆A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∆L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  <w:p w:rsidR="00DD49FF" w:rsidRPr="008D389E" w:rsidRDefault="00DD49FF" w:rsidP="002415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∆L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8D3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</w:tc>
      </w:tr>
    </w:tbl>
    <w:p w:rsidR="00DD49FF" w:rsidRPr="00EF637D" w:rsidRDefault="00DD49FF" w:rsidP="00DD49F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Case 3: Special Certificates of Indebtedness and Monetary Policy</w:t>
      </w:r>
    </w:p>
    <w:p w:rsidR="00DD49FF" w:rsidRPr="00EF637D" w:rsidRDefault="00DD49FF" w:rsidP="00DD49F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9FF" w:rsidRPr="00EF637D" w:rsidRDefault="00DD49FF" w:rsidP="00DD49F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156.5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251.5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1,102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219.5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1,172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1,042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49FF" w:rsidRPr="00EF637D" w:rsidTr="0024157F">
        <w:trPr>
          <w:trHeight w:hRule="exact" w:val="28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F" w:rsidRPr="00EF637D" w:rsidRDefault="00DD49FF" w:rsidP="0024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D49FF" w:rsidRPr="00EF637D" w:rsidRDefault="00DD49FF" w:rsidP="00DD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Table 1. Direct Borrowing from the Fed: Number of Days Used (1), Maximum Number of Days Used at any One Time (2), and Maximum Outstanding at any Time (Millions of Dollars) (3)</w:t>
      </w:r>
    </w:p>
    <w:p w:rsidR="00DD49FF" w:rsidRPr="00EF637D" w:rsidRDefault="00DD49FF" w:rsidP="00DD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Sources: U.S. House (1962), U.S. Treasury (1978), Board of Governors of the Federal Reserve System (1979)</w:t>
      </w:r>
    </w:p>
    <w:p w:rsidR="00DD49FF" w:rsidRPr="00EF637D" w:rsidRDefault="00DD49FF" w:rsidP="00DD49F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9FF" w:rsidRDefault="00DD49FF" w:rsidP="00DD49FF"/>
    <w:p w:rsidR="00DD49FF" w:rsidRPr="00EF637D" w:rsidRDefault="00DD49FF" w:rsidP="003E4CFA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49FF" w:rsidRPr="00EF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A39"/>
    <w:multiLevelType w:val="hybridMultilevel"/>
    <w:tmpl w:val="EDDE03CA"/>
    <w:lvl w:ilvl="0" w:tplc="4DA40A84">
      <w:start w:val="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6"/>
    <w:rsid w:val="00115C8E"/>
    <w:rsid w:val="003E4CFA"/>
    <w:rsid w:val="00B530F6"/>
    <w:rsid w:val="00C0591D"/>
    <w:rsid w:val="00DD49FF"/>
    <w:rsid w:val="00E77B37"/>
    <w:rsid w:val="00F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4484"/>
  <w15:chartTrackingRefBased/>
  <w15:docId w15:val="{8D72D638-27C8-4837-B661-E229FF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E4CFA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Tymoigne</dc:creator>
  <cp:keywords/>
  <dc:description/>
  <cp:lastModifiedBy>Eric Tymoigne</cp:lastModifiedBy>
  <cp:revision>5</cp:revision>
  <dcterms:created xsi:type="dcterms:W3CDTF">2015-06-15T02:45:00Z</dcterms:created>
  <dcterms:modified xsi:type="dcterms:W3CDTF">2021-01-15T18:52:00Z</dcterms:modified>
</cp:coreProperties>
</file>