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79" w:rsidRPr="00A44081" w:rsidRDefault="00D16979" w:rsidP="00D16979">
      <w:pPr>
        <w:jc w:val="center"/>
        <w:rPr>
          <w:rFonts w:ascii="Avenir Heavy Oblique" w:hAnsi="Avenir Heavy Oblique"/>
          <w:color w:val="365F91" w:themeColor="accent1" w:themeShade="BF"/>
          <w:sz w:val="56"/>
          <w:szCs w:val="56"/>
        </w:rPr>
      </w:pPr>
      <w:r w:rsidRPr="00A44081">
        <w:rPr>
          <w:rFonts w:ascii="Avenir Heavy Oblique" w:hAnsi="Avenir Heavy Oblique"/>
          <w:color w:val="365F91" w:themeColor="accent1" w:themeShade="BF"/>
          <w:sz w:val="56"/>
          <w:szCs w:val="56"/>
        </w:rPr>
        <w:t xml:space="preserve">A Conversation with Belgium Ambassador to the United States Dirk </w:t>
      </w:r>
      <w:proofErr w:type="spellStart"/>
      <w:r w:rsidRPr="00A44081">
        <w:rPr>
          <w:rFonts w:ascii="Avenir Heavy Oblique" w:hAnsi="Avenir Heavy Oblique"/>
          <w:color w:val="365F91" w:themeColor="accent1" w:themeShade="BF"/>
          <w:sz w:val="56"/>
          <w:szCs w:val="56"/>
        </w:rPr>
        <w:t>Wouters</w:t>
      </w:r>
      <w:proofErr w:type="spellEnd"/>
      <w:r w:rsidRPr="00A44081">
        <w:rPr>
          <w:rFonts w:ascii="Avenir Heavy Oblique" w:hAnsi="Avenir Heavy Oblique"/>
          <w:color w:val="365F91" w:themeColor="accent1" w:themeShade="BF"/>
          <w:sz w:val="56"/>
          <w:szCs w:val="56"/>
        </w:rPr>
        <w:t xml:space="preserve"> on</w:t>
      </w:r>
    </w:p>
    <w:p w:rsidR="00D16979" w:rsidRPr="00A44081" w:rsidRDefault="00D16979" w:rsidP="00D16979">
      <w:pPr>
        <w:jc w:val="center"/>
        <w:rPr>
          <w:rFonts w:ascii="Avenir Medium Oblique" w:hAnsi="Avenir Medium Oblique"/>
          <w:color w:val="365F91" w:themeColor="accent1" w:themeShade="BF"/>
          <w:sz w:val="52"/>
          <w:szCs w:val="52"/>
        </w:rPr>
      </w:pPr>
      <w:r w:rsidRPr="00A44081">
        <w:rPr>
          <w:rFonts w:ascii="Avenir Medium Oblique" w:hAnsi="Avenir Medium Oblique"/>
          <w:color w:val="365F91" w:themeColor="accent1" w:themeShade="BF"/>
          <w:sz w:val="52"/>
          <w:szCs w:val="52"/>
        </w:rPr>
        <w:t>“</w:t>
      </w:r>
      <w:proofErr w:type="spellStart"/>
      <w:r w:rsidRPr="00A44081">
        <w:rPr>
          <w:rFonts w:ascii="Avenir Medium Oblique" w:hAnsi="Avenir Medium Oblique"/>
          <w:color w:val="365F91" w:themeColor="accent1" w:themeShade="BF"/>
          <w:sz w:val="52"/>
          <w:szCs w:val="52"/>
        </w:rPr>
        <w:t>Brexit</w:t>
      </w:r>
      <w:proofErr w:type="spellEnd"/>
      <w:r w:rsidRPr="00A44081">
        <w:rPr>
          <w:rFonts w:ascii="Avenir Medium Oblique" w:hAnsi="Avenir Medium Oblique"/>
          <w:color w:val="365F91" w:themeColor="accent1" w:themeShade="BF"/>
          <w:sz w:val="52"/>
          <w:szCs w:val="52"/>
        </w:rPr>
        <w:t>, the EU and the US: an example of de</w:t>
      </w:r>
      <w:r w:rsidR="00A44081" w:rsidRPr="00A44081">
        <w:rPr>
          <w:rFonts w:ascii="Avenir Medium Oblique" w:hAnsi="Avenir Medium Oblique"/>
          <w:color w:val="365F91" w:themeColor="accent1" w:themeShade="BF"/>
          <w:sz w:val="52"/>
          <w:szCs w:val="52"/>
        </w:rPr>
        <w:t>-</w:t>
      </w:r>
      <w:r w:rsidRPr="00A44081">
        <w:rPr>
          <w:rFonts w:ascii="Avenir Medium Oblique" w:hAnsi="Avenir Medium Oblique"/>
          <w:color w:val="365F91" w:themeColor="accent1" w:themeShade="BF"/>
          <w:sz w:val="52"/>
          <w:szCs w:val="52"/>
        </w:rPr>
        <w:t>globalization?”</w:t>
      </w:r>
    </w:p>
    <w:p w:rsidR="00D16979" w:rsidRDefault="00D16979"/>
    <w:p w:rsidR="003B3B85" w:rsidRDefault="00D16979">
      <w:bookmarkStart w:id="0" w:name="_GoBack"/>
      <w:r w:rsidRPr="00D16979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486400" cy="30892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 w:rsidR="00D16979" w:rsidRDefault="00D16979"/>
    <w:p w:rsidR="00D16979" w:rsidRPr="00A44081" w:rsidRDefault="00D16979" w:rsidP="00A44081">
      <w:pPr>
        <w:jc w:val="center"/>
        <w:rPr>
          <w:rFonts w:ascii="Avenir Next Condensed Medium" w:hAnsi="Avenir Next Condensed Medium"/>
          <w:color w:val="365F91" w:themeColor="accent1" w:themeShade="BF"/>
          <w:sz w:val="46"/>
          <w:szCs w:val="46"/>
        </w:rPr>
      </w:pPr>
      <w:r w:rsidRPr="00A44081">
        <w:rPr>
          <w:rFonts w:ascii="Avenir Next Condensed Medium" w:hAnsi="Avenir Next Condensed Medium"/>
          <w:color w:val="365F91" w:themeColor="accent1" w:themeShade="BF"/>
          <w:sz w:val="46"/>
          <w:szCs w:val="46"/>
        </w:rPr>
        <w:t>Friday, October 27</w:t>
      </w:r>
      <w:r w:rsidRPr="00A44081">
        <w:rPr>
          <w:rFonts w:ascii="Avenir Next Condensed Medium" w:hAnsi="Avenir Next Condensed Medium"/>
          <w:color w:val="365F91" w:themeColor="accent1" w:themeShade="BF"/>
          <w:sz w:val="46"/>
          <w:szCs w:val="46"/>
          <w:vertAlign w:val="superscript"/>
        </w:rPr>
        <w:t>th</w:t>
      </w:r>
      <w:r w:rsidRPr="00A44081">
        <w:rPr>
          <w:rFonts w:ascii="Avenir Next Condensed Medium" w:hAnsi="Avenir Next Condensed Medium"/>
          <w:color w:val="365F91" w:themeColor="accent1" w:themeShade="BF"/>
          <w:sz w:val="46"/>
          <w:szCs w:val="46"/>
        </w:rPr>
        <w:t>, 2017</w:t>
      </w:r>
    </w:p>
    <w:p w:rsidR="00D16979" w:rsidRPr="00A44081" w:rsidRDefault="00D16979" w:rsidP="00A44081">
      <w:pPr>
        <w:jc w:val="center"/>
        <w:rPr>
          <w:rFonts w:ascii="Avenir Next Condensed Medium" w:hAnsi="Avenir Next Condensed Medium"/>
          <w:color w:val="365F91" w:themeColor="accent1" w:themeShade="BF"/>
          <w:sz w:val="46"/>
          <w:szCs w:val="46"/>
        </w:rPr>
      </w:pPr>
      <w:r w:rsidRPr="00A44081">
        <w:rPr>
          <w:rFonts w:ascii="Avenir Next Condensed Medium" w:hAnsi="Avenir Next Condensed Medium"/>
          <w:color w:val="365F91" w:themeColor="accent1" w:themeShade="BF"/>
          <w:sz w:val="46"/>
          <w:szCs w:val="46"/>
        </w:rPr>
        <w:t>3:00-4:30pm</w:t>
      </w:r>
    </w:p>
    <w:p w:rsidR="00D16979" w:rsidRPr="00A44081" w:rsidRDefault="00D16979" w:rsidP="00A44081">
      <w:pPr>
        <w:jc w:val="center"/>
        <w:rPr>
          <w:rFonts w:ascii="Avenir Next Condensed Medium" w:hAnsi="Avenir Next Condensed Medium"/>
          <w:color w:val="365F91" w:themeColor="accent1" w:themeShade="BF"/>
          <w:sz w:val="46"/>
          <w:szCs w:val="46"/>
        </w:rPr>
      </w:pPr>
      <w:r w:rsidRPr="00A44081">
        <w:rPr>
          <w:rFonts w:ascii="Avenir Next Condensed Medium" w:hAnsi="Avenir Next Condensed Medium"/>
          <w:color w:val="365F91" w:themeColor="accent1" w:themeShade="BF"/>
          <w:sz w:val="46"/>
          <w:szCs w:val="46"/>
        </w:rPr>
        <w:t>Smith Hall</w:t>
      </w:r>
    </w:p>
    <w:p w:rsidR="00D16979" w:rsidRPr="00A44081" w:rsidRDefault="00D16979">
      <w:pPr>
        <w:rPr>
          <w:rFonts w:ascii="Avenir Next Condensed Medium" w:hAnsi="Avenir Next Condensed Medium"/>
          <w:color w:val="365F91" w:themeColor="accent1" w:themeShade="BF"/>
        </w:rPr>
      </w:pPr>
    </w:p>
    <w:p w:rsidR="00A44081" w:rsidRPr="00A44081" w:rsidRDefault="00D16979">
      <w:pPr>
        <w:rPr>
          <w:rFonts w:ascii="Avenir Next Condensed Medium" w:hAnsi="Avenir Next Condensed Medium"/>
          <w:color w:val="365F91" w:themeColor="accent1" w:themeShade="BF"/>
          <w:sz w:val="36"/>
          <w:szCs w:val="36"/>
        </w:rPr>
      </w:pPr>
      <w:r w:rsidRPr="00A44081">
        <w:rPr>
          <w:rFonts w:ascii="Avenir Next Condensed Medium" w:hAnsi="Avenir Next Condensed Medium"/>
          <w:color w:val="365F91" w:themeColor="accent1" w:themeShade="BF"/>
          <w:sz w:val="36"/>
          <w:szCs w:val="36"/>
        </w:rPr>
        <w:t>Light refreshments will be provided</w:t>
      </w:r>
    </w:p>
    <w:p w:rsidR="00A44081" w:rsidRDefault="00A44081">
      <w:pPr>
        <w:rPr>
          <w:rFonts w:ascii="Avenir Next Condensed Medium" w:hAnsi="Avenir Next Condensed Medium"/>
        </w:rPr>
      </w:pPr>
    </w:p>
    <w:p w:rsidR="00A44081" w:rsidRPr="00A44081" w:rsidRDefault="00D16979">
      <w:pPr>
        <w:rPr>
          <w:rFonts w:ascii="Avenir Next Condensed Medium" w:hAnsi="Avenir Next Condensed Medium"/>
          <w:sz w:val="36"/>
          <w:szCs w:val="36"/>
        </w:rPr>
      </w:pPr>
      <w:r w:rsidRPr="00A44081">
        <w:rPr>
          <w:rFonts w:ascii="Avenir Next Condensed Medium" w:hAnsi="Avenir Next Condensed Medium"/>
          <w:sz w:val="36"/>
          <w:szCs w:val="36"/>
        </w:rPr>
        <w:t>Sponsored by the International Affairs Department and Political Economy Program</w:t>
      </w:r>
    </w:p>
    <w:sectPr w:rsidR="00A44081" w:rsidRPr="00A44081" w:rsidSect="00A44081">
      <w:pgSz w:w="12240" w:h="15840"/>
      <w:pgMar w:top="1152" w:right="1440" w:bottom="1152" w:left="1440" w:header="720" w:footer="720" w:gutter="0"/>
      <w:pgBorders>
        <w:top w:val="threeDEngrave" w:sz="36" w:space="1" w:color="943634" w:themeColor="accent2" w:themeShade="BF"/>
        <w:left w:val="threeDEngrave" w:sz="36" w:space="4" w:color="943634" w:themeColor="accent2" w:themeShade="BF"/>
        <w:bottom w:val="threeDEmboss" w:sz="36" w:space="1" w:color="943634" w:themeColor="accent2" w:themeShade="BF"/>
        <w:right w:val="threeDEmboss" w:sz="36" w:space="4" w:color="943634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venir Heavy Oblique">
    <w:panose1 w:val="020B0703020203090204"/>
    <w:charset w:val="00"/>
    <w:family w:val="auto"/>
    <w:pitch w:val="variable"/>
    <w:sig w:usb0="800000AF" w:usb1="5000204A" w:usb2="00000000" w:usb3="00000000" w:csb0="0000009B" w:csb1="00000000"/>
  </w:font>
  <w:font w:name="Avenir Medium Oblique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Next Condensed Medium">
    <w:panose1 w:val="020B0606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79"/>
    <w:rsid w:val="003B3B85"/>
    <w:rsid w:val="00601977"/>
    <w:rsid w:val="00A44081"/>
    <w:rsid w:val="00D1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CB98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9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7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9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7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E69C2C-0D36-3946-9534-D1C518E1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</Words>
  <Characters>263</Characters>
  <Application>Microsoft Macintosh Word</Application>
  <DocSecurity>0</DocSecurity>
  <Lines>2</Lines>
  <Paragraphs>1</Paragraphs>
  <ScaleCrop>false</ScaleCrop>
  <Company>Lewis &amp; Clark College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1</cp:revision>
  <dcterms:created xsi:type="dcterms:W3CDTF">2017-09-29T16:19:00Z</dcterms:created>
  <dcterms:modified xsi:type="dcterms:W3CDTF">2017-09-29T16:43:00Z</dcterms:modified>
</cp:coreProperties>
</file>